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90" w:rsidRPr="00394C09" w:rsidRDefault="00762790" w:rsidP="00394C09">
      <w:pPr>
        <w:spacing w:line="360" w:lineRule="auto"/>
        <w:jc w:val="center"/>
        <w:rPr>
          <w:rFonts w:eastAsiaTheme="minorEastAsia"/>
          <w:b/>
          <w:bCs/>
          <w:sz w:val="28"/>
          <w:szCs w:val="28"/>
        </w:rPr>
      </w:pPr>
      <w:r w:rsidRPr="00394C09">
        <w:rPr>
          <w:rFonts w:eastAsiaTheme="minorEastAsia"/>
          <w:b/>
          <w:bCs/>
          <w:sz w:val="28"/>
          <w:szCs w:val="28"/>
        </w:rPr>
        <w:t>张丽芳老师</w:t>
      </w:r>
    </w:p>
    <w:p w:rsidR="007311A5" w:rsidRPr="00394C09" w:rsidRDefault="007311A5" w:rsidP="00394C09">
      <w:pPr>
        <w:pStyle w:val="1"/>
        <w:numPr>
          <w:ilvl w:val="0"/>
          <w:numId w:val="8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货币政策对房地产市场的影响研究</w:t>
      </w:r>
      <w:r w:rsidRPr="00394C09">
        <w:rPr>
          <w:rFonts w:ascii="Times New Roman" w:hAnsi="Times New Roman"/>
          <w:sz w:val="28"/>
          <w:szCs w:val="28"/>
        </w:rPr>
        <w:t>——</w:t>
      </w:r>
      <w:r w:rsidRPr="00394C09">
        <w:rPr>
          <w:rFonts w:ascii="Times New Roman" w:hAnsi="Times New Roman"/>
          <w:sz w:val="28"/>
          <w:szCs w:val="28"/>
        </w:rPr>
        <w:t>以</w:t>
      </w:r>
      <w:r w:rsidRPr="00394C09">
        <w:rPr>
          <w:rFonts w:ascii="Times New Roman" w:hAnsi="Times New Roman"/>
          <w:sz w:val="28"/>
          <w:szCs w:val="28"/>
        </w:rPr>
        <w:t>XX</w:t>
      </w:r>
      <w:r w:rsidRPr="00394C09">
        <w:rPr>
          <w:rFonts w:ascii="Times New Roman" w:hAnsi="Times New Roman"/>
          <w:sz w:val="28"/>
          <w:szCs w:val="28"/>
        </w:rPr>
        <w:t>市为例</w:t>
      </w:r>
    </w:p>
    <w:p w:rsidR="007311A5" w:rsidRPr="00394C09" w:rsidRDefault="007311A5" w:rsidP="00394C09">
      <w:pPr>
        <w:pStyle w:val="1"/>
        <w:numPr>
          <w:ilvl w:val="0"/>
          <w:numId w:val="8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城市化发展轨迹与房价的变化关系探讨</w:t>
      </w:r>
      <w:r w:rsidRPr="00394C09">
        <w:rPr>
          <w:rFonts w:ascii="Times New Roman" w:hAnsi="Times New Roman"/>
          <w:sz w:val="28"/>
          <w:szCs w:val="28"/>
        </w:rPr>
        <w:t>——</w:t>
      </w:r>
      <w:r w:rsidRPr="00394C09">
        <w:rPr>
          <w:rFonts w:ascii="Times New Roman" w:hAnsi="Times New Roman"/>
          <w:sz w:val="28"/>
          <w:szCs w:val="28"/>
        </w:rPr>
        <w:t>以</w:t>
      </w:r>
      <w:r w:rsidRPr="00394C09">
        <w:rPr>
          <w:rFonts w:ascii="Times New Roman" w:hAnsi="Times New Roman"/>
          <w:sz w:val="28"/>
          <w:szCs w:val="28"/>
        </w:rPr>
        <w:t>XX</w:t>
      </w:r>
      <w:r w:rsidRPr="00394C09">
        <w:rPr>
          <w:rFonts w:ascii="Times New Roman" w:hAnsi="Times New Roman"/>
          <w:sz w:val="28"/>
          <w:szCs w:val="28"/>
        </w:rPr>
        <w:t>市为例</w:t>
      </w:r>
    </w:p>
    <w:p w:rsidR="007311A5" w:rsidRPr="00394C09" w:rsidRDefault="007311A5" w:rsidP="00394C09">
      <w:pPr>
        <w:pStyle w:val="1"/>
        <w:numPr>
          <w:ilvl w:val="0"/>
          <w:numId w:val="8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房地产调控政策对房价的影响研究</w:t>
      </w:r>
      <w:r w:rsidRPr="00394C09">
        <w:rPr>
          <w:rFonts w:ascii="Times New Roman" w:hAnsi="Times New Roman"/>
          <w:sz w:val="28"/>
          <w:szCs w:val="28"/>
        </w:rPr>
        <w:t>——</w:t>
      </w:r>
      <w:r w:rsidRPr="00394C09">
        <w:rPr>
          <w:rFonts w:ascii="Times New Roman" w:hAnsi="Times New Roman"/>
          <w:sz w:val="28"/>
          <w:szCs w:val="28"/>
        </w:rPr>
        <w:t>以</w:t>
      </w:r>
      <w:r w:rsidRPr="00394C09">
        <w:rPr>
          <w:rFonts w:ascii="Times New Roman" w:hAnsi="Times New Roman"/>
          <w:sz w:val="28"/>
          <w:szCs w:val="28"/>
        </w:rPr>
        <w:t>XX</w:t>
      </w:r>
      <w:r w:rsidRPr="00394C09">
        <w:rPr>
          <w:rFonts w:ascii="Times New Roman" w:hAnsi="Times New Roman"/>
          <w:sz w:val="28"/>
          <w:szCs w:val="28"/>
        </w:rPr>
        <w:t>市为例</w:t>
      </w:r>
    </w:p>
    <w:p w:rsidR="007311A5" w:rsidRPr="00394C09" w:rsidRDefault="007311A5" w:rsidP="00394C09">
      <w:pPr>
        <w:pStyle w:val="1"/>
        <w:numPr>
          <w:ilvl w:val="0"/>
          <w:numId w:val="8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我国房地产市场供给</w:t>
      </w:r>
      <w:proofErr w:type="gramStart"/>
      <w:r w:rsidRPr="00394C09">
        <w:rPr>
          <w:rFonts w:ascii="Times New Roman" w:hAnsi="Times New Roman"/>
          <w:sz w:val="28"/>
          <w:szCs w:val="28"/>
        </w:rPr>
        <w:t>侧管理</w:t>
      </w:r>
      <w:proofErr w:type="gramEnd"/>
      <w:r w:rsidRPr="00394C09">
        <w:rPr>
          <w:rFonts w:ascii="Times New Roman" w:hAnsi="Times New Roman"/>
          <w:sz w:val="28"/>
          <w:szCs w:val="28"/>
        </w:rPr>
        <w:t>的动因与路径探讨</w:t>
      </w:r>
      <w:r w:rsidRPr="00394C09">
        <w:rPr>
          <w:rFonts w:ascii="Times New Roman" w:hAnsi="Times New Roman"/>
          <w:sz w:val="28"/>
          <w:szCs w:val="28"/>
        </w:rPr>
        <w:t>——</w:t>
      </w:r>
      <w:r w:rsidRPr="00394C09">
        <w:rPr>
          <w:rFonts w:ascii="Times New Roman" w:hAnsi="Times New Roman"/>
          <w:sz w:val="28"/>
          <w:szCs w:val="28"/>
        </w:rPr>
        <w:t>以</w:t>
      </w:r>
      <w:r w:rsidRPr="00394C09">
        <w:rPr>
          <w:rFonts w:ascii="Times New Roman" w:hAnsi="Times New Roman"/>
          <w:sz w:val="28"/>
          <w:szCs w:val="28"/>
        </w:rPr>
        <w:t>XX</w:t>
      </w:r>
      <w:r w:rsidRPr="00394C09">
        <w:rPr>
          <w:rFonts w:ascii="Times New Roman" w:hAnsi="Times New Roman"/>
          <w:sz w:val="28"/>
          <w:szCs w:val="28"/>
        </w:rPr>
        <w:t>市为例</w:t>
      </w:r>
    </w:p>
    <w:p w:rsidR="007311A5" w:rsidRPr="00394C09" w:rsidRDefault="007311A5" w:rsidP="00394C09">
      <w:pPr>
        <w:pStyle w:val="1"/>
        <w:numPr>
          <w:ilvl w:val="0"/>
          <w:numId w:val="8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产业结构的转型对房地产市场的影响</w:t>
      </w:r>
      <w:r w:rsidRPr="00394C09">
        <w:rPr>
          <w:rFonts w:ascii="Times New Roman" w:hAnsi="Times New Roman"/>
          <w:sz w:val="28"/>
          <w:szCs w:val="28"/>
        </w:rPr>
        <w:t>——</w:t>
      </w:r>
      <w:r w:rsidRPr="00394C09">
        <w:rPr>
          <w:rFonts w:ascii="Times New Roman" w:hAnsi="Times New Roman"/>
          <w:sz w:val="28"/>
          <w:szCs w:val="28"/>
        </w:rPr>
        <w:t>以</w:t>
      </w:r>
      <w:r w:rsidRPr="00394C09">
        <w:rPr>
          <w:rFonts w:ascii="Times New Roman" w:hAnsi="Times New Roman"/>
          <w:sz w:val="28"/>
          <w:szCs w:val="28"/>
        </w:rPr>
        <w:t>XX</w:t>
      </w:r>
      <w:r w:rsidRPr="00394C09">
        <w:rPr>
          <w:rFonts w:ascii="Times New Roman" w:hAnsi="Times New Roman"/>
          <w:sz w:val="28"/>
          <w:szCs w:val="28"/>
        </w:rPr>
        <w:t>地区为例</w:t>
      </w:r>
    </w:p>
    <w:p w:rsidR="007311A5" w:rsidRPr="00394C09" w:rsidRDefault="007311A5" w:rsidP="00394C09">
      <w:pPr>
        <w:pStyle w:val="1"/>
        <w:numPr>
          <w:ilvl w:val="0"/>
          <w:numId w:val="8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地铁开通对房价的影响</w:t>
      </w:r>
      <w:r w:rsidRPr="00394C09">
        <w:rPr>
          <w:rFonts w:ascii="Times New Roman" w:hAnsi="Times New Roman"/>
          <w:sz w:val="28"/>
          <w:szCs w:val="28"/>
        </w:rPr>
        <w:t>——</w:t>
      </w:r>
      <w:r w:rsidRPr="00394C09">
        <w:rPr>
          <w:rFonts w:ascii="Times New Roman" w:hAnsi="Times New Roman"/>
          <w:sz w:val="28"/>
          <w:szCs w:val="28"/>
        </w:rPr>
        <w:t>以南京市为例</w:t>
      </w:r>
    </w:p>
    <w:p w:rsidR="007311A5" w:rsidRPr="00394C09" w:rsidRDefault="007311A5" w:rsidP="00394C09">
      <w:pPr>
        <w:pStyle w:val="1"/>
        <w:numPr>
          <w:ilvl w:val="0"/>
          <w:numId w:val="8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房价与居民收入的相关性分析</w:t>
      </w:r>
      <w:r w:rsidRPr="00394C09">
        <w:rPr>
          <w:rFonts w:ascii="Times New Roman" w:hAnsi="Times New Roman"/>
          <w:sz w:val="28"/>
          <w:szCs w:val="28"/>
        </w:rPr>
        <w:t>——</w:t>
      </w:r>
      <w:r w:rsidRPr="00394C09">
        <w:rPr>
          <w:rFonts w:ascii="Times New Roman" w:hAnsi="Times New Roman"/>
          <w:sz w:val="28"/>
          <w:szCs w:val="28"/>
        </w:rPr>
        <w:t>以</w:t>
      </w:r>
      <w:r w:rsidRPr="00394C09">
        <w:rPr>
          <w:rFonts w:ascii="Times New Roman" w:hAnsi="Times New Roman"/>
          <w:sz w:val="28"/>
          <w:szCs w:val="28"/>
        </w:rPr>
        <w:t>XX</w:t>
      </w:r>
      <w:r w:rsidRPr="00394C09">
        <w:rPr>
          <w:rFonts w:ascii="Times New Roman" w:hAnsi="Times New Roman"/>
          <w:sz w:val="28"/>
          <w:szCs w:val="28"/>
        </w:rPr>
        <w:t>市为例</w:t>
      </w:r>
    </w:p>
    <w:p w:rsidR="007311A5" w:rsidRPr="00394C09" w:rsidRDefault="007311A5" w:rsidP="00394C09">
      <w:pPr>
        <w:pStyle w:val="1"/>
        <w:numPr>
          <w:ilvl w:val="0"/>
          <w:numId w:val="8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南京市房地产市场现状与发展趋势分析</w:t>
      </w:r>
    </w:p>
    <w:p w:rsidR="007311A5" w:rsidRPr="00394C09" w:rsidRDefault="007311A5" w:rsidP="00394C09">
      <w:pPr>
        <w:pStyle w:val="1"/>
        <w:numPr>
          <w:ilvl w:val="0"/>
          <w:numId w:val="8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房地产税改革的条件与路径研究（或房地产税对房价的影响研究）</w:t>
      </w:r>
    </w:p>
    <w:p w:rsidR="007311A5" w:rsidRPr="00394C09" w:rsidRDefault="007311A5" w:rsidP="00394C09">
      <w:pPr>
        <w:pStyle w:val="1"/>
        <w:numPr>
          <w:ilvl w:val="0"/>
          <w:numId w:val="8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租售同权对房价的影响探讨</w:t>
      </w:r>
      <w:r w:rsidRPr="00394C09">
        <w:rPr>
          <w:rFonts w:ascii="Times New Roman" w:hAnsi="Times New Roman"/>
          <w:sz w:val="28"/>
          <w:szCs w:val="28"/>
        </w:rPr>
        <w:t>——</w:t>
      </w:r>
      <w:r w:rsidRPr="00394C09">
        <w:rPr>
          <w:rFonts w:ascii="Times New Roman" w:hAnsi="Times New Roman"/>
          <w:sz w:val="28"/>
          <w:szCs w:val="28"/>
        </w:rPr>
        <w:t>以</w:t>
      </w:r>
      <w:r w:rsidRPr="00394C09">
        <w:rPr>
          <w:rFonts w:ascii="Times New Roman" w:hAnsi="Times New Roman"/>
          <w:sz w:val="28"/>
          <w:szCs w:val="28"/>
        </w:rPr>
        <w:t>XX</w:t>
      </w:r>
      <w:r w:rsidRPr="00394C09">
        <w:rPr>
          <w:rFonts w:ascii="Times New Roman" w:hAnsi="Times New Roman"/>
          <w:sz w:val="28"/>
          <w:szCs w:val="28"/>
        </w:rPr>
        <w:t>市为例</w:t>
      </w:r>
    </w:p>
    <w:p w:rsidR="007311A5" w:rsidRPr="00394C09" w:rsidRDefault="007311A5" w:rsidP="00394C09">
      <w:pPr>
        <w:pStyle w:val="1"/>
        <w:numPr>
          <w:ilvl w:val="0"/>
          <w:numId w:val="8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城市土地供应政策与房地产市场关系的研究</w:t>
      </w:r>
    </w:p>
    <w:p w:rsidR="007311A5" w:rsidRPr="00394C09" w:rsidRDefault="007311A5" w:rsidP="00394C09">
      <w:pPr>
        <w:pStyle w:val="1"/>
        <w:numPr>
          <w:ilvl w:val="0"/>
          <w:numId w:val="8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农户宅基地退出意愿及影响因素的分析</w:t>
      </w:r>
    </w:p>
    <w:p w:rsidR="007311A5" w:rsidRPr="00394C09" w:rsidRDefault="007311A5" w:rsidP="00394C09">
      <w:pPr>
        <w:pStyle w:val="1"/>
        <w:numPr>
          <w:ilvl w:val="0"/>
          <w:numId w:val="8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新型城镇化背景下宅基地退出路径与模式研究</w:t>
      </w:r>
    </w:p>
    <w:p w:rsidR="007311A5" w:rsidRPr="00394C09" w:rsidRDefault="007311A5" w:rsidP="00394C09">
      <w:pPr>
        <w:pStyle w:val="1"/>
        <w:numPr>
          <w:ilvl w:val="0"/>
          <w:numId w:val="8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基于物联网的智能化物业管理的现状与前景探讨</w:t>
      </w:r>
    </w:p>
    <w:p w:rsidR="00762790" w:rsidRPr="00394C09" w:rsidRDefault="00762790" w:rsidP="00394C09">
      <w:pPr>
        <w:spacing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F301DA" w:rsidRPr="00394C09" w:rsidRDefault="00F301DA" w:rsidP="00394C09">
      <w:pPr>
        <w:spacing w:line="360" w:lineRule="auto"/>
        <w:jc w:val="center"/>
        <w:rPr>
          <w:rFonts w:eastAsiaTheme="minorEastAsia"/>
          <w:b/>
          <w:bCs/>
          <w:sz w:val="28"/>
          <w:szCs w:val="28"/>
        </w:rPr>
      </w:pPr>
      <w:r w:rsidRPr="00394C09">
        <w:rPr>
          <w:rFonts w:eastAsiaTheme="minorEastAsia"/>
          <w:b/>
          <w:bCs/>
          <w:sz w:val="28"/>
          <w:szCs w:val="28"/>
        </w:rPr>
        <w:t>孙燕老师</w:t>
      </w:r>
    </w:p>
    <w:p w:rsidR="00611FEA" w:rsidRPr="00394C09" w:rsidRDefault="00611FEA" w:rsidP="00394C0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农村土地流转综合绩效评价</w:t>
      </w:r>
      <w:r w:rsidRPr="00394C09">
        <w:rPr>
          <w:rFonts w:ascii="Times New Roman" w:eastAsiaTheme="minorEastAsia" w:hAnsi="Times New Roman"/>
          <w:sz w:val="28"/>
          <w:szCs w:val="28"/>
        </w:rPr>
        <w:t>——</w:t>
      </w:r>
      <w:r w:rsidRPr="00394C09">
        <w:rPr>
          <w:rFonts w:ascii="Times New Roman" w:eastAsiaTheme="minorEastAsia" w:hAnsi="Times New Roman"/>
          <w:sz w:val="28"/>
          <w:szCs w:val="28"/>
        </w:rPr>
        <w:t>以某某地区为例</w:t>
      </w:r>
    </w:p>
    <w:p w:rsidR="00611FEA" w:rsidRPr="00394C09" w:rsidRDefault="00611FEA" w:rsidP="00394C0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保障性住房居民满意度调查研究</w:t>
      </w:r>
    </w:p>
    <w:p w:rsidR="00611FEA" w:rsidRPr="00394C09" w:rsidRDefault="00611FEA" w:rsidP="00394C0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农房流转现状及影响因素研究</w:t>
      </w:r>
      <w:r w:rsidR="004A4CC8" w:rsidRPr="00394C09">
        <w:rPr>
          <w:rFonts w:ascii="Times New Roman" w:eastAsiaTheme="minorEastAsia" w:hAnsi="Times New Roman"/>
          <w:sz w:val="28"/>
          <w:szCs w:val="28"/>
        </w:rPr>
        <w:t>——</w:t>
      </w:r>
      <w:r w:rsidR="004A4CC8" w:rsidRPr="00394C09">
        <w:rPr>
          <w:rFonts w:ascii="Times New Roman" w:eastAsiaTheme="minorEastAsia" w:hAnsi="Times New Roman"/>
          <w:sz w:val="28"/>
          <w:szCs w:val="28"/>
        </w:rPr>
        <w:t>以某某地区为例</w:t>
      </w:r>
    </w:p>
    <w:p w:rsidR="00611FEA" w:rsidRPr="00394C09" w:rsidRDefault="00611FEA" w:rsidP="00394C0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农民工城市购房意愿与影响因素分析</w:t>
      </w:r>
    </w:p>
    <w:p w:rsidR="00611FEA" w:rsidRPr="00394C09" w:rsidRDefault="00611FEA" w:rsidP="00394C0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农民工市民化进程中的住房保障问题研究</w:t>
      </w:r>
    </w:p>
    <w:p w:rsidR="00611FEA" w:rsidRPr="00394C09" w:rsidRDefault="00611FEA" w:rsidP="00394C0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lastRenderedPageBreak/>
        <w:t>新生代农民工城市融入研究</w:t>
      </w:r>
    </w:p>
    <w:p w:rsidR="00611FEA" w:rsidRPr="00394C09" w:rsidRDefault="00611FEA" w:rsidP="00394C0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货币政策对房市影响机制研究</w:t>
      </w:r>
    </w:p>
    <w:p w:rsidR="00F301DA" w:rsidRPr="00394C09" w:rsidRDefault="00F301DA" w:rsidP="00394C0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基于互联网</w:t>
      </w:r>
      <w:r w:rsidRPr="00394C09">
        <w:rPr>
          <w:rFonts w:ascii="Times New Roman" w:eastAsiaTheme="minorEastAsia" w:hAnsi="Times New Roman"/>
          <w:sz w:val="28"/>
          <w:szCs w:val="28"/>
        </w:rPr>
        <w:t>+</w:t>
      </w:r>
      <w:r w:rsidR="00611FEA" w:rsidRPr="00394C09">
        <w:rPr>
          <w:rFonts w:ascii="Times New Roman" w:eastAsiaTheme="minorEastAsia" w:hAnsi="Times New Roman"/>
          <w:sz w:val="28"/>
          <w:szCs w:val="28"/>
        </w:rPr>
        <w:t>的物业管理调查与创新</w:t>
      </w:r>
    </w:p>
    <w:p w:rsidR="004A7C0D" w:rsidRPr="00394C09" w:rsidRDefault="004A7C0D" w:rsidP="00394C0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居住类小区物业管理的公共参与</w:t>
      </w:r>
    </w:p>
    <w:p w:rsidR="00F301DA" w:rsidRPr="00394C09" w:rsidRDefault="00F301DA" w:rsidP="00394C0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394C09">
        <w:rPr>
          <w:rFonts w:ascii="Times New Roman" w:eastAsiaTheme="minorEastAsia" w:hAnsi="Times New Roman"/>
          <w:sz w:val="28"/>
          <w:szCs w:val="28"/>
        </w:rPr>
        <w:t>学区房</w:t>
      </w:r>
      <w:proofErr w:type="gramEnd"/>
      <w:r w:rsidR="00611FEA" w:rsidRPr="00394C09">
        <w:rPr>
          <w:rFonts w:ascii="Times New Roman" w:eastAsiaTheme="minorEastAsia" w:hAnsi="Times New Roman"/>
          <w:sz w:val="28"/>
          <w:szCs w:val="28"/>
        </w:rPr>
        <w:t>政策</w:t>
      </w:r>
      <w:r w:rsidR="00611FEA" w:rsidRPr="00394C09">
        <w:rPr>
          <w:rFonts w:ascii="Times New Roman" w:eastAsiaTheme="minorEastAsia" w:hAnsi="Times New Roman"/>
          <w:sz w:val="28"/>
          <w:szCs w:val="28"/>
        </w:rPr>
        <w:t>/</w:t>
      </w:r>
      <w:r w:rsidR="00611FEA" w:rsidRPr="00394C09">
        <w:rPr>
          <w:rFonts w:ascii="Times New Roman" w:eastAsiaTheme="minorEastAsia" w:hAnsi="Times New Roman"/>
          <w:sz w:val="28"/>
          <w:szCs w:val="28"/>
        </w:rPr>
        <w:t>限购政策对房价的影响机理研究</w:t>
      </w:r>
    </w:p>
    <w:p w:rsidR="00611FEA" w:rsidRPr="00394C09" w:rsidRDefault="00611FEA" w:rsidP="00394C0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租购同权政策对房价的影响机理研究</w:t>
      </w:r>
    </w:p>
    <w:p w:rsidR="00F301DA" w:rsidRPr="00394C09" w:rsidRDefault="00F301DA" w:rsidP="00394C0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房地产价格与大学生就业问题研究</w:t>
      </w:r>
    </w:p>
    <w:p w:rsidR="00F301DA" w:rsidRPr="00394C09" w:rsidRDefault="00F301DA" w:rsidP="00394C0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国外公共住房发展现状及对我国的借鉴意义</w:t>
      </w:r>
    </w:p>
    <w:p w:rsidR="00F301DA" w:rsidRPr="00394C09" w:rsidRDefault="00B4518C" w:rsidP="00394C0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某某地区养老地产发展现状调查及建议</w:t>
      </w:r>
    </w:p>
    <w:p w:rsidR="00F301DA" w:rsidRPr="00394C09" w:rsidRDefault="00F301DA" w:rsidP="00394C0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关于物业管理费收缴率的实证分析</w:t>
      </w:r>
    </w:p>
    <w:p w:rsidR="00C1773B" w:rsidRPr="00394C09" w:rsidRDefault="00C1773B" w:rsidP="00394C09">
      <w:pPr>
        <w:spacing w:line="360" w:lineRule="auto"/>
        <w:rPr>
          <w:rFonts w:eastAsiaTheme="minorEastAsia"/>
          <w:sz w:val="28"/>
          <w:szCs w:val="28"/>
        </w:rPr>
      </w:pPr>
    </w:p>
    <w:p w:rsidR="007C4AF1" w:rsidRPr="00394C09" w:rsidRDefault="007C4AF1" w:rsidP="00394C09">
      <w:pPr>
        <w:widowControl/>
        <w:spacing w:line="360" w:lineRule="auto"/>
        <w:jc w:val="center"/>
        <w:rPr>
          <w:rFonts w:eastAsiaTheme="minorEastAsia"/>
          <w:b/>
          <w:color w:val="000000"/>
          <w:kern w:val="0"/>
          <w:sz w:val="28"/>
          <w:szCs w:val="28"/>
        </w:rPr>
      </w:pPr>
      <w:proofErr w:type="gramStart"/>
      <w:r w:rsidRPr="00394C09">
        <w:rPr>
          <w:rFonts w:eastAsiaTheme="minorEastAsia"/>
          <w:b/>
          <w:color w:val="000000"/>
          <w:kern w:val="0"/>
          <w:sz w:val="28"/>
          <w:szCs w:val="28"/>
        </w:rPr>
        <w:t>宣超老师</w:t>
      </w:r>
      <w:proofErr w:type="gramEnd"/>
    </w:p>
    <w:p w:rsidR="00E8414E" w:rsidRPr="00E8414E" w:rsidRDefault="00E8414E" w:rsidP="00E8414E">
      <w:pPr>
        <w:pStyle w:val="a3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E8414E">
        <w:rPr>
          <w:rFonts w:ascii="Times New Roman" w:hAnsi="Times New Roman"/>
          <w:sz w:val="28"/>
          <w:szCs w:val="28"/>
        </w:rPr>
        <w:t>XX</w:t>
      </w:r>
      <w:r w:rsidRPr="00E8414E">
        <w:rPr>
          <w:rFonts w:ascii="Times New Roman" w:hAnsi="Times New Roman"/>
          <w:sz w:val="28"/>
          <w:szCs w:val="28"/>
        </w:rPr>
        <w:t>市</w:t>
      </w:r>
      <w:r w:rsidRPr="00E8414E">
        <w:rPr>
          <w:rFonts w:ascii="Times New Roman" w:hAnsi="Times New Roman" w:hint="eastAsia"/>
          <w:sz w:val="28"/>
          <w:szCs w:val="28"/>
        </w:rPr>
        <w:t>房地产业技术效率时空特征分析</w:t>
      </w:r>
    </w:p>
    <w:p w:rsidR="00E8414E" w:rsidRPr="00E8414E" w:rsidRDefault="00E8414E" w:rsidP="00E8414E">
      <w:pPr>
        <w:pStyle w:val="a3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E8414E">
        <w:rPr>
          <w:rFonts w:ascii="Times New Roman" w:hAnsi="Times New Roman"/>
          <w:sz w:val="28"/>
          <w:szCs w:val="28"/>
        </w:rPr>
        <w:t>XX</w:t>
      </w:r>
      <w:r w:rsidRPr="00E8414E">
        <w:rPr>
          <w:rFonts w:ascii="Times New Roman" w:hAnsi="Times New Roman" w:hint="eastAsia"/>
          <w:sz w:val="28"/>
          <w:szCs w:val="28"/>
        </w:rPr>
        <w:t>省房地产业技术效率地区差异分析</w:t>
      </w:r>
    </w:p>
    <w:p w:rsidR="00E8414E" w:rsidRPr="00E8414E" w:rsidRDefault="00E8414E" w:rsidP="00E8414E">
      <w:pPr>
        <w:pStyle w:val="a3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E8414E">
        <w:rPr>
          <w:rFonts w:ascii="Times New Roman" w:hAnsi="Times New Roman" w:hint="eastAsia"/>
          <w:sz w:val="28"/>
          <w:szCs w:val="28"/>
        </w:rPr>
        <w:t>宁镇扬都市圈内部与外围的效率差异及其影响因素</w:t>
      </w:r>
    </w:p>
    <w:p w:rsidR="00E8414E" w:rsidRPr="00E8414E" w:rsidRDefault="00E8414E" w:rsidP="00E8414E">
      <w:pPr>
        <w:pStyle w:val="a3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E8414E">
        <w:rPr>
          <w:rFonts w:ascii="Times New Roman" w:hAnsi="Times New Roman"/>
          <w:sz w:val="28"/>
          <w:szCs w:val="28"/>
        </w:rPr>
        <w:t>XX</w:t>
      </w:r>
      <w:r w:rsidRPr="00E8414E">
        <w:rPr>
          <w:rFonts w:ascii="Times New Roman" w:hAnsi="Times New Roman" w:hint="eastAsia"/>
          <w:sz w:val="28"/>
          <w:szCs w:val="28"/>
        </w:rPr>
        <w:t>市公共服务供给效率研究——以</w:t>
      </w:r>
      <w:r w:rsidRPr="00E8414E">
        <w:rPr>
          <w:rFonts w:ascii="Times New Roman" w:hAnsi="Times New Roman"/>
          <w:sz w:val="28"/>
          <w:szCs w:val="28"/>
        </w:rPr>
        <w:t>XX</w:t>
      </w:r>
      <w:r w:rsidRPr="00E8414E">
        <w:rPr>
          <w:rFonts w:ascii="Times New Roman" w:hAnsi="Times New Roman"/>
          <w:sz w:val="28"/>
          <w:szCs w:val="28"/>
        </w:rPr>
        <w:t>市</w:t>
      </w:r>
      <w:r w:rsidRPr="00E8414E">
        <w:rPr>
          <w:rFonts w:ascii="Times New Roman" w:hAnsi="Times New Roman" w:hint="eastAsia"/>
          <w:sz w:val="28"/>
          <w:szCs w:val="28"/>
        </w:rPr>
        <w:t>公共图书馆利用为例</w:t>
      </w:r>
    </w:p>
    <w:p w:rsidR="00E8414E" w:rsidRPr="00E8414E" w:rsidRDefault="00E8414E" w:rsidP="00E8414E">
      <w:pPr>
        <w:pStyle w:val="a3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E8414E">
        <w:rPr>
          <w:rFonts w:ascii="Times New Roman" w:hAnsi="Times New Roman" w:hint="eastAsia"/>
          <w:sz w:val="28"/>
          <w:szCs w:val="28"/>
        </w:rPr>
        <w:t>江苏省养老地产现状研究</w:t>
      </w:r>
    </w:p>
    <w:p w:rsidR="00E8414E" w:rsidRPr="00E8414E" w:rsidRDefault="00E8414E" w:rsidP="00E8414E">
      <w:pPr>
        <w:pStyle w:val="a3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E8414E">
        <w:rPr>
          <w:rFonts w:ascii="Times New Roman" w:hAnsi="Times New Roman" w:hint="eastAsia"/>
          <w:sz w:val="28"/>
          <w:szCs w:val="28"/>
        </w:rPr>
        <w:t>房地产投资对区域技术效率水平的影响——以</w:t>
      </w:r>
      <w:r w:rsidRPr="00E8414E">
        <w:rPr>
          <w:rFonts w:ascii="Times New Roman" w:hAnsi="Times New Roman"/>
          <w:sz w:val="28"/>
          <w:szCs w:val="28"/>
        </w:rPr>
        <w:t>XX</w:t>
      </w:r>
      <w:r w:rsidRPr="00E8414E">
        <w:rPr>
          <w:rFonts w:ascii="Times New Roman" w:hAnsi="Times New Roman"/>
          <w:sz w:val="28"/>
          <w:szCs w:val="28"/>
        </w:rPr>
        <w:t>市</w:t>
      </w:r>
      <w:r w:rsidRPr="00E8414E">
        <w:rPr>
          <w:rFonts w:ascii="Times New Roman" w:hAnsi="Times New Roman" w:hint="eastAsia"/>
          <w:sz w:val="28"/>
          <w:szCs w:val="28"/>
        </w:rPr>
        <w:t>为例</w:t>
      </w:r>
    </w:p>
    <w:p w:rsidR="00E8414E" w:rsidRPr="00E8414E" w:rsidRDefault="00E8414E" w:rsidP="00E8414E">
      <w:pPr>
        <w:pStyle w:val="a3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E8414E">
        <w:rPr>
          <w:rFonts w:ascii="Times New Roman" w:hAnsi="Times New Roman" w:hint="eastAsia"/>
          <w:sz w:val="28"/>
          <w:szCs w:val="28"/>
        </w:rPr>
        <w:t>休闲旅游地产的开发启示——以南京汤山温泉小镇为例</w:t>
      </w:r>
    </w:p>
    <w:p w:rsidR="00E8414E" w:rsidRPr="00E8414E" w:rsidRDefault="00E8414E" w:rsidP="00E8414E">
      <w:pPr>
        <w:pStyle w:val="a3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E8414E">
        <w:rPr>
          <w:rFonts w:ascii="Times New Roman" w:hAnsi="Times New Roman" w:hint="eastAsia"/>
          <w:sz w:val="28"/>
          <w:szCs w:val="28"/>
        </w:rPr>
        <w:t>宁镇扬都市圈产业结构调整路径研究——基于协同论视角</w:t>
      </w:r>
    </w:p>
    <w:p w:rsidR="00E8414E" w:rsidRPr="00E8414E" w:rsidRDefault="00E8414E" w:rsidP="00E8414E">
      <w:pPr>
        <w:pStyle w:val="a3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E8414E">
        <w:rPr>
          <w:rFonts w:ascii="Times New Roman" w:hAnsi="Times New Roman" w:hint="eastAsia"/>
          <w:sz w:val="28"/>
          <w:szCs w:val="28"/>
        </w:rPr>
        <w:t>城市圈内公共服务一体化研究——以镇江市宝华地区为例</w:t>
      </w:r>
    </w:p>
    <w:p w:rsidR="00E8414E" w:rsidRPr="00E8414E" w:rsidRDefault="00E8414E" w:rsidP="00E8414E">
      <w:pPr>
        <w:pStyle w:val="a3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E8414E">
        <w:rPr>
          <w:rFonts w:ascii="Times New Roman" w:hAnsi="Times New Roman" w:hint="eastAsia"/>
          <w:sz w:val="28"/>
          <w:szCs w:val="28"/>
        </w:rPr>
        <w:t>宁镇扬一体化进程中的政府角色定位研究</w:t>
      </w:r>
    </w:p>
    <w:p w:rsidR="00FB0418" w:rsidRPr="00394C09" w:rsidRDefault="00FB0418" w:rsidP="00394C09">
      <w:pPr>
        <w:widowControl/>
        <w:spacing w:line="360" w:lineRule="auto"/>
        <w:jc w:val="center"/>
        <w:rPr>
          <w:rFonts w:eastAsiaTheme="minorEastAsia"/>
          <w:b/>
          <w:color w:val="000000"/>
          <w:kern w:val="0"/>
          <w:sz w:val="28"/>
          <w:szCs w:val="28"/>
        </w:rPr>
      </w:pPr>
      <w:r w:rsidRPr="00394C09">
        <w:rPr>
          <w:rFonts w:eastAsiaTheme="minorEastAsia"/>
          <w:b/>
          <w:color w:val="000000"/>
          <w:kern w:val="0"/>
          <w:sz w:val="28"/>
          <w:szCs w:val="28"/>
        </w:rPr>
        <w:lastRenderedPageBreak/>
        <w:t>聂致钢老师</w:t>
      </w:r>
    </w:p>
    <w:p w:rsidR="00D776A2" w:rsidRPr="00394C09" w:rsidRDefault="00D776A2" w:rsidP="00E8414E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政策如何影响开发项目进程案例研究</w:t>
      </w:r>
    </w:p>
    <w:p w:rsidR="00D776A2" w:rsidRPr="00394C09" w:rsidRDefault="00D776A2" w:rsidP="00E8414E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绿色建筑和空气污染案例研究</w:t>
      </w:r>
    </w:p>
    <w:p w:rsidR="00D776A2" w:rsidRPr="00394C09" w:rsidRDefault="00D776A2" w:rsidP="00E8414E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agent-based</w:t>
      </w:r>
      <w:r w:rsidRPr="00394C09">
        <w:rPr>
          <w:rFonts w:ascii="Times New Roman" w:hAnsi="Times New Roman"/>
          <w:sz w:val="28"/>
          <w:szCs w:val="28"/>
        </w:rPr>
        <w:t>房价模拟</w:t>
      </w:r>
    </w:p>
    <w:p w:rsidR="00D776A2" w:rsidRPr="00394C09" w:rsidRDefault="00D776A2" w:rsidP="00E8414E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平抑房价的土地制度选择</w:t>
      </w:r>
    </w:p>
    <w:p w:rsidR="00D776A2" w:rsidRPr="00394C09" w:rsidRDefault="00D776A2" w:rsidP="00E8414E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商业地产选址和策划</w:t>
      </w:r>
      <w:bookmarkStart w:id="0" w:name="_GoBack"/>
      <w:bookmarkEnd w:id="0"/>
      <w:r w:rsidRPr="00394C09">
        <w:rPr>
          <w:rFonts w:ascii="Times New Roman" w:hAnsi="Times New Roman"/>
          <w:sz w:val="28"/>
          <w:szCs w:val="28"/>
        </w:rPr>
        <w:t>案例</w:t>
      </w:r>
    </w:p>
    <w:p w:rsidR="00D776A2" w:rsidRPr="00394C09" w:rsidRDefault="00D776A2" w:rsidP="00E8414E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土地整备的案例研究</w:t>
      </w:r>
    </w:p>
    <w:p w:rsidR="00D776A2" w:rsidRPr="00394C09" w:rsidRDefault="00D776A2" w:rsidP="00E8414E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公屋选址和配比的理论和实践</w:t>
      </w:r>
    </w:p>
    <w:p w:rsidR="00D776A2" w:rsidRPr="00394C09" w:rsidRDefault="00D776A2" w:rsidP="00E8414E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零售集聚案例研究</w:t>
      </w:r>
    </w:p>
    <w:p w:rsidR="00D776A2" w:rsidRPr="00394C09" w:rsidRDefault="00D776A2" w:rsidP="00E8414E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新区发展的理论和实践</w:t>
      </w:r>
    </w:p>
    <w:p w:rsidR="00D776A2" w:rsidRPr="00394C09" w:rsidRDefault="00D776A2" w:rsidP="00E8414E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养老地产的模式和效果</w:t>
      </w:r>
    </w:p>
    <w:p w:rsidR="00D776A2" w:rsidRPr="00394C09" w:rsidRDefault="00D776A2" w:rsidP="00E8414E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工程索赔的制度分析</w:t>
      </w:r>
    </w:p>
    <w:p w:rsidR="00D776A2" w:rsidRPr="00394C09" w:rsidRDefault="00D776A2" w:rsidP="00E8414E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行政区划调整和城市发展案例研究</w:t>
      </w:r>
    </w:p>
    <w:p w:rsidR="00D776A2" w:rsidRPr="00394C09" w:rsidRDefault="00D776A2" w:rsidP="00E8414E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三线城市购房人群调研</w:t>
      </w:r>
    </w:p>
    <w:p w:rsidR="00D776A2" w:rsidRPr="00394C09" w:rsidRDefault="00D776A2" w:rsidP="00E8414E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房地产企业产业多样化案例研究</w:t>
      </w:r>
    </w:p>
    <w:p w:rsidR="00D776A2" w:rsidRPr="00394C09" w:rsidRDefault="00D776A2" w:rsidP="00394C09">
      <w:pPr>
        <w:widowControl/>
        <w:spacing w:line="360" w:lineRule="auto"/>
        <w:jc w:val="left"/>
        <w:rPr>
          <w:rFonts w:eastAsiaTheme="minorEastAsia"/>
          <w:b/>
          <w:color w:val="000000"/>
          <w:kern w:val="0"/>
          <w:sz w:val="28"/>
          <w:szCs w:val="28"/>
        </w:rPr>
      </w:pPr>
    </w:p>
    <w:p w:rsidR="005B56E9" w:rsidRPr="00394C09" w:rsidRDefault="005B56E9" w:rsidP="00394C09">
      <w:pPr>
        <w:widowControl/>
        <w:spacing w:line="360" w:lineRule="auto"/>
        <w:jc w:val="center"/>
        <w:rPr>
          <w:rFonts w:eastAsiaTheme="minorEastAsia"/>
          <w:b/>
          <w:color w:val="000000"/>
          <w:kern w:val="0"/>
          <w:sz w:val="28"/>
          <w:szCs w:val="28"/>
        </w:rPr>
      </w:pPr>
      <w:r w:rsidRPr="00394C09">
        <w:rPr>
          <w:rFonts w:eastAsiaTheme="minorEastAsia"/>
          <w:b/>
          <w:color w:val="000000"/>
          <w:kern w:val="0"/>
          <w:sz w:val="28"/>
          <w:szCs w:val="28"/>
        </w:rPr>
        <w:t>吕立刚老师</w:t>
      </w:r>
    </w:p>
    <w:p w:rsidR="00897CC0" w:rsidRPr="00394C09" w:rsidRDefault="00897CC0" w:rsidP="00394C09">
      <w:pPr>
        <w:pStyle w:val="a3"/>
        <w:widowControl/>
        <w:spacing w:line="360" w:lineRule="auto"/>
        <w:ind w:firstLineChars="0" w:firstLine="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1.</w:t>
      </w:r>
      <w:r w:rsidRPr="00394C09">
        <w:rPr>
          <w:rFonts w:ascii="Times New Roman" w:hAnsi="Times New Roman"/>
          <w:sz w:val="28"/>
          <w:szCs w:val="28"/>
        </w:rPr>
        <w:t>房地产经纪公司从业人员状况调查与分析</w:t>
      </w:r>
      <w:r w:rsidRPr="00394C09">
        <w:rPr>
          <w:rFonts w:ascii="Times New Roman" w:hAnsi="Times New Roman"/>
          <w:sz w:val="28"/>
          <w:szCs w:val="28"/>
        </w:rPr>
        <w:t>-</w:t>
      </w:r>
      <w:proofErr w:type="gramStart"/>
      <w:r w:rsidRPr="00394C09">
        <w:rPr>
          <w:rFonts w:ascii="Times New Roman" w:hAnsi="Times New Roman"/>
          <w:sz w:val="28"/>
          <w:szCs w:val="28"/>
        </w:rPr>
        <w:t>以链家为例</w:t>
      </w:r>
      <w:proofErr w:type="gramEnd"/>
    </w:p>
    <w:p w:rsidR="00897CC0" w:rsidRPr="00394C09" w:rsidRDefault="00897CC0" w:rsidP="00394C09">
      <w:pPr>
        <w:pStyle w:val="a3"/>
        <w:widowControl/>
        <w:spacing w:line="360" w:lineRule="auto"/>
        <w:ind w:firstLineChars="0" w:firstLine="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2.</w:t>
      </w:r>
      <w:r w:rsidRPr="00394C09">
        <w:rPr>
          <w:rFonts w:ascii="Times New Roman" w:hAnsi="Times New Roman"/>
          <w:sz w:val="28"/>
          <w:szCs w:val="28"/>
        </w:rPr>
        <w:t>房地产公司从业人员流动性</w:t>
      </w:r>
      <w:r w:rsidRPr="00394C09">
        <w:rPr>
          <w:rFonts w:ascii="Times New Roman" w:hAnsi="Times New Roman"/>
          <w:sz w:val="28"/>
          <w:szCs w:val="28"/>
        </w:rPr>
        <w:t>/</w:t>
      </w:r>
      <w:r w:rsidRPr="00394C09">
        <w:rPr>
          <w:rFonts w:ascii="Times New Roman" w:hAnsi="Times New Roman"/>
          <w:sz w:val="28"/>
          <w:szCs w:val="28"/>
        </w:rPr>
        <w:t>升职周期调查与分析</w:t>
      </w:r>
      <w:r w:rsidRPr="00394C09">
        <w:rPr>
          <w:rFonts w:ascii="Times New Roman" w:hAnsi="Times New Roman"/>
          <w:sz w:val="28"/>
          <w:szCs w:val="28"/>
        </w:rPr>
        <w:t>-</w:t>
      </w:r>
      <w:r w:rsidRPr="00394C09">
        <w:rPr>
          <w:rFonts w:ascii="Times New Roman" w:hAnsi="Times New Roman"/>
          <w:sz w:val="28"/>
          <w:szCs w:val="28"/>
        </w:rPr>
        <w:t>以某一前</w:t>
      </w:r>
      <w:r w:rsidRPr="00394C09">
        <w:rPr>
          <w:rFonts w:ascii="Times New Roman" w:hAnsi="Times New Roman"/>
          <w:sz w:val="28"/>
          <w:szCs w:val="28"/>
        </w:rPr>
        <w:t>20</w:t>
      </w:r>
      <w:r w:rsidRPr="00394C09">
        <w:rPr>
          <w:rFonts w:ascii="Times New Roman" w:hAnsi="Times New Roman"/>
          <w:sz w:val="28"/>
          <w:szCs w:val="28"/>
        </w:rPr>
        <w:t>强公司为例</w:t>
      </w:r>
    </w:p>
    <w:p w:rsidR="00897CC0" w:rsidRPr="00394C09" w:rsidRDefault="00897CC0" w:rsidP="00394C09">
      <w:pPr>
        <w:pStyle w:val="a3"/>
        <w:widowControl/>
        <w:spacing w:line="360" w:lineRule="auto"/>
        <w:ind w:firstLineChars="0" w:firstLine="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3.</w:t>
      </w:r>
      <w:r w:rsidRPr="00394C09">
        <w:rPr>
          <w:rFonts w:ascii="Times New Roman" w:hAnsi="Times New Roman"/>
          <w:sz w:val="28"/>
          <w:szCs w:val="28"/>
        </w:rPr>
        <w:t>不同类型物业运行现状调查分析</w:t>
      </w:r>
    </w:p>
    <w:p w:rsidR="00897CC0" w:rsidRPr="00394C09" w:rsidRDefault="00897CC0" w:rsidP="00394C09">
      <w:pPr>
        <w:pStyle w:val="a3"/>
        <w:widowControl/>
        <w:spacing w:line="360" w:lineRule="auto"/>
        <w:ind w:firstLineChars="0" w:firstLine="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4.</w:t>
      </w:r>
      <w:r w:rsidRPr="00394C09">
        <w:rPr>
          <w:rFonts w:ascii="Times New Roman" w:hAnsi="Times New Roman"/>
          <w:sz w:val="28"/>
          <w:szCs w:val="28"/>
        </w:rPr>
        <w:t>高校房地产开发与管理专业发展现状及特征</w:t>
      </w:r>
    </w:p>
    <w:p w:rsidR="00897CC0" w:rsidRPr="00394C09" w:rsidRDefault="00897CC0" w:rsidP="00394C09">
      <w:pPr>
        <w:pStyle w:val="a3"/>
        <w:widowControl/>
        <w:spacing w:line="360" w:lineRule="auto"/>
        <w:ind w:firstLineChars="0" w:firstLine="0"/>
        <w:jc w:val="left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lastRenderedPageBreak/>
        <w:t>5.</w:t>
      </w:r>
      <w:r w:rsidRPr="00394C09">
        <w:rPr>
          <w:rFonts w:ascii="Times New Roman" w:hAnsi="Times New Roman"/>
          <w:sz w:val="28"/>
          <w:szCs w:val="28"/>
        </w:rPr>
        <w:t>高房价区域吸引人才的模式与效果评价。</w:t>
      </w:r>
    </w:p>
    <w:p w:rsidR="00897CC0" w:rsidRPr="00394C09" w:rsidRDefault="00897CC0" w:rsidP="00394C09">
      <w:pPr>
        <w:pStyle w:val="a3"/>
        <w:spacing w:line="360" w:lineRule="auto"/>
        <w:ind w:firstLineChars="0" w:firstLine="0"/>
        <w:jc w:val="left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6.</w:t>
      </w:r>
      <w:r w:rsidRPr="00394C09">
        <w:rPr>
          <w:rFonts w:ascii="Times New Roman" w:hAnsi="Times New Roman"/>
          <w:sz w:val="28"/>
          <w:szCs w:val="28"/>
        </w:rPr>
        <w:t>空间分析技术或数据挖掘技术在房地产领域的应用</w:t>
      </w:r>
      <w:r w:rsidRPr="00394C09">
        <w:rPr>
          <w:rFonts w:ascii="Times New Roman" w:hAnsi="Times New Roman"/>
          <w:sz w:val="28"/>
          <w:szCs w:val="28"/>
        </w:rPr>
        <w:t>-</w:t>
      </w:r>
    </w:p>
    <w:p w:rsidR="00897CC0" w:rsidRPr="00394C09" w:rsidRDefault="00897CC0" w:rsidP="00394C09">
      <w:pPr>
        <w:pStyle w:val="a3"/>
        <w:widowControl/>
        <w:spacing w:line="360" w:lineRule="auto"/>
        <w:ind w:firstLineChars="0" w:firstLine="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7.</w:t>
      </w:r>
      <w:r w:rsidRPr="00394C09">
        <w:rPr>
          <w:rFonts w:ascii="Times New Roman" w:hAnsi="Times New Roman"/>
          <w:sz w:val="28"/>
          <w:szCs w:val="28"/>
        </w:rPr>
        <w:t>刚性需求人群或高学历人群的购房偏好调查与分析</w:t>
      </w:r>
    </w:p>
    <w:p w:rsidR="00897CC0" w:rsidRPr="00394C09" w:rsidRDefault="00897CC0" w:rsidP="00394C09">
      <w:pPr>
        <w:pStyle w:val="a3"/>
        <w:spacing w:line="360" w:lineRule="auto"/>
        <w:ind w:firstLineChars="0" w:firstLine="0"/>
        <w:jc w:val="left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8.</w:t>
      </w:r>
      <w:r w:rsidRPr="00394C09">
        <w:rPr>
          <w:rFonts w:ascii="Times New Roman" w:hAnsi="Times New Roman"/>
          <w:sz w:val="28"/>
          <w:szCs w:val="28"/>
        </w:rPr>
        <w:t>特色小镇的建设现状评价以及发展战略</w:t>
      </w:r>
    </w:p>
    <w:p w:rsidR="00897CC0" w:rsidRPr="00394C09" w:rsidRDefault="00897CC0" w:rsidP="00394C09">
      <w:pPr>
        <w:pStyle w:val="a3"/>
        <w:spacing w:line="360" w:lineRule="auto"/>
        <w:ind w:firstLineChars="0" w:firstLine="0"/>
        <w:jc w:val="left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9.</w:t>
      </w:r>
      <w:r w:rsidRPr="00394C09">
        <w:rPr>
          <w:rFonts w:ascii="Times New Roman" w:hAnsi="Times New Roman"/>
          <w:sz w:val="28"/>
          <w:szCs w:val="28"/>
        </w:rPr>
        <w:t>长江经济带或长江三角洲或江苏省城镇化与生态环境脱钩分析</w:t>
      </w:r>
    </w:p>
    <w:p w:rsidR="00897CC0" w:rsidRPr="00394C09" w:rsidRDefault="00897CC0" w:rsidP="00394C09">
      <w:pPr>
        <w:pStyle w:val="a3"/>
        <w:spacing w:line="360" w:lineRule="auto"/>
        <w:ind w:firstLineChars="0" w:firstLine="0"/>
        <w:jc w:val="left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10.</w:t>
      </w:r>
      <w:r w:rsidRPr="00394C09">
        <w:rPr>
          <w:rFonts w:ascii="Times New Roman" w:hAnsi="Times New Roman"/>
          <w:sz w:val="28"/>
          <w:szCs w:val="28"/>
        </w:rPr>
        <w:t>区域生产、生活、生态空间识别与优化管控</w:t>
      </w:r>
    </w:p>
    <w:p w:rsidR="00897CC0" w:rsidRPr="00394C09" w:rsidRDefault="00897CC0" w:rsidP="00394C09">
      <w:pPr>
        <w:pStyle w:val="a3"/>
        <w:spacing w:line="360" w:lineRule="auto"/>
        <w:ind w:firstLineChars="0" w:firstLine="0"/>
        <w:jc w:val="left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11.</w:t>
      </w:r>
      <w:r w:rsidRPr="00394C09">
        <w:rPr>
          <w:rFonts w:ascii="Times New Roman" w:hAnsi="Times New Roman"/>
          <w:sz w:val="28"/>
          <w:szCs w:val="28"/>
        </w:rPr>
        <w:t>美丽乡村建设背景下发达地区村土地利用规划编制思路与实践</w:t>
      </w:r>
    </w:p>
    <w:p w:rsidR="00897CC0" w:rsidRPr="00394C09" w:rsidRDefault="00897CC0" w:rsidP="00394C09">
      <w:pPr>
        <w:pStyle w:val="a3"/>
        <w:spacing w:line="360" w:lineRule="auto"/>
        <w:ind w:firstLineChars="0" w:firstLine="0"/>
        <w:jc w:val="left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12.</w:t>
      </w:r>
      <w:r w:rsidRPr="00394C09">
        <w:rPr>
          <w:rFonts w:ascii="Times New Roman" w:hAnsi="Times New Roman"/>
          <w:sz w:val="28"/>
          <w:szCs w:val="28"/>
        </w:rPr>
        <w:t>江苏省城市人口和建设用地协调程度评价</w:t>
      </w:r>
    </w:p>
    <w:p w:rsidR="00897CC0" w:rsidRPr="00394C09" w:rsidRDefault="00897CC0" w:rsidP="00394C09">
      <w:pPr>
        <w:pStyle w:val="a3"/>
        <w:spacing w:line="360" w:lineRule="auto"/>
        <w:ind w:firstLineChars="0" w:firstLine="0"/>
        <w:jc w:val="left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13.</w:t>
      </w:r>
      <w:r w:rsidRPr="00394C09">
        <w:rPr>
          <w:rFonts w:ascii="Times New Roman" w:hAnsi="Times New Roman"/>
          <w:sz w:val="28"/>
          <w:szCs w:val="28"/>
        </w:rPr>
        <w:t>长江经济带土地利用转型过程特征及其对生态服务功能影响</w:t>
      </w:r>
    </w:p>
    <w:p w:rsidR="00241E95" w:rsidRPr="00394C09" w:rsidRDefault="00241E95" w:rsidP="00394C09">
      <w:pPr>
        <w:widowControl/>
        <w:spacing w:line="360" w:lineRule="auto"/>
        <w:jc w:val="center"/>
        <w:rPr>
          <w:rFonts w:eastAsiaTheme="minorEastAsia"/>
          <w:b/>
          <w:color w:val="000000"/>
          <w:kern w:val="0"/>
          <w:sz w:val="28"/>
          <w:szCs w:val="28"/>
        </w:rPr>
      </w:pPr>
    </w:p>
    <w:p w:rsidR="00241E95" w:rsidRPr="00394C09" w:rsidRDefault="00241E95" w:rsidP="00394C09">
      <w:pPr>
        <w:widowControl/>
        <w:spacing w:line="360" w:lineRule="auto"/>
        <w:jc w:val="center"/>
        <w:rPr>
          <w:rFonts w:eastAsiaTheme="minorEastAsia"/>
          <w:b/>
          <w:color w:val="000000"/>
          <w:kern w:val="0"/>
          <w:sz w:val="28"/>
          <w:szCs w:val="28"/>
        </w:rPr>
      </w:pPr>
      <w:r w:rsidRPr="00394C09">
        <w:rPr>
          <w:rFonts w:eastAsiaTheme="minorEastAsia"/>
          <w:b/>
          <w:color w:val="000000"/>
          <w:kern w:val="0"/>
          <w:sz w:val="28"/>
          <w:szCs w:val="28"/>
        </w:rPr>
        <w:t>张芳怡老师</w:t>
      </w:r>
    </w:p>
    <w:p w:rsidR="00E32102" w:rsidRPr="00394C09" w:rsidRDefault="00E32102" w:rsidP="00394C09">
      <w:pPr>
        <w:pStyle w:val="a3"/>
        <w:numPr>
          <w:ilvl w:val="0"/>
          <w:numId w:val="5"/>
        </w:numPr>
        <w:spacing w:beforeLines="50" w:before="156" w:afterLines="50" w:after="156" w:line="360" w:lineRule="auto"/>
        <w:ind w:left="357" w:firstLineChars="0" w:hanging="357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集体建设用地租赁住房的市场定位研究</w:t>
      </w:r>
      <w:r w:rsidRPr="00394C09">
        <w:rPr>
          <w:rFonts w:ascii="Times New Roman" w:hAnsi="Times New Roman"/>
          <w:sz w:val="28"/>
          <w:szCs w:val="28"/>
        </w:rPr>
        <w:t>——</w:t>
      </w:r>
      <w:r w:rsidRPr="00394C09">
        <w:rPr>
          <w:rFonts w:ascii="Times New Roman" w:hAnsi="Times New Roman"/>
          <w:sz w:val="28"/>
          <w:szCs w:val="28"/>
        </w:rPr>
        <w:t>以</w:t>
      </w:r>
      <w:r w:rsidRPr="00394C09">
        <w:rPr>
          <w:rFonts w:ascii="Times New Roman" w:hAnsi="Times New Roman"/>
          <w:sz w:val="28"/>
          <w:szCs w:val="28"/>
        </w:rPr>
        <w:t>××</w:t>
      </w:r>
      <w:r w:rsidRPr="00394C09">
        <w:rPr>
          <w:rFonts w:ascii="Times New Roman" w:hAnsi="Times New Roman"/>
          <w:sz w:val="28"/>
          <w:szCs w:val="28"/>
        </w:rPr>
        <w:t>地区为例</w:t>
      </w:r>
    </w:p>
    <w:p w:rsidR="00E32102" w:rsidRPr="00394C09" w:rsidRDefault="00E32102" w:rsidP="00394C09">
      <w:pPr>
        <w:pStyle w:val="a3"/>
        <w:numPr>
          <w:ilvl w:val="0"/>
          <w:numId w:val="5"/>
        </w:numPr>
        <w:spacing w:line="360" w:lineRule="auto"/>
        <w:ind w:left="357" w:firstLineChars="0" w:hanging="357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集体建设用地租赁住房市场需求研究</w:t>
      </w:r>
      <w:r w:rsidRPr="00394C09">
        <w:rPr>
          <w:rFonts w:ascii="Times New Roman" w:hAnsi="Times New Roman"/>
          <w:sz w:val="28"/>
          <w:szCs w:val="28"/>
        </w:rPr>
        <w:t>——</w:t>
      </w:r>
      <w:r w:rsidRPr="00394C09">
        <w:rPr>
          <w:rFonts w:ascii="Times New Roman" w:hAnsi="Times New Roman"/>
          <w:sz w:val="28"/>
          <w:szCs w:val="28"/>
        </w:rPr>
        <w:t>以</w:t>
      </w:r>
      <w:r w:rsidRPr="00394C09">
        <w:rPr>
          <w:rFonts w:ascii="Times New Roman" w:hAnsi="Times New Roman"/>
          <w:sz w:val="28"/>
          <w:szCs w:val="28"/>
        </w:rPr>
        <w:t>××</w:t>
      </w:r>
      <w:r w:rsidRPr="00394C09">
        <w:rPr>
          <w:rFonts w:ascii="Times New Roman" w:hAnsi="Times New Roman"/>
          <w:sz w:val="28"/>
          <w:szCs w:val="28"/>
        </w:rPr>
        <w:t>地区为例</w:t>
      </w:r>
    </w:p>
    <w:p w:rsidR="00E32102" w:rsidRPr="00394C09" w:rsidRDefault="00E32102" w:rsidP="00394C09">
      <w:pPr>
        <w:pStyle w:val="a3"/>
        <w:numPr>
          <w:ilvl w:val="0"/>
          <w:numId w:val="5"/>
        </w:numPr>
        <w:spacing w:line="360" w:lineRule="auto"/>
        <w:ind w:left="357" w:firstLineChars="0" w:hanging="357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国内外共有产权房制度设计比较研究</w:t>
      </w:r>
    </w:p>
    <w:p w:rsidR="00E32102" w:rsidRPr="00394C09" w:rsidRDefault="00E32102" w:rsidP="00394C09">
      <w:pPr>
        <w:pStyle w:val="a3"/>
        <w:numPr>
          <w:ilvl w:val="0"/>
          <w:numId w:val="5"/>
        </w:numPr>
        <w:spacing w:line="360" w:lineRule="auto"/>
        <w:ind w:left="357" w:firstLineChars="0" w:hanging="357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共有产权房退出路径研究</w:t>
      </w:r>
      <w:r w:rsidRPr="00394C09">
        <w:rPr>
          <w:rFonts w:ascii="Times New Roman" w:hAnsi="Times New Roman"/>
          <w:sz w:val="28"/>
          <w:szCs w:val="28"/>
        </w:rPr>
        <w:t>——</w:t>
      </w:r>
      <w:r w:rsidRPr="00394C09">
        <w:rPr>
          <w:rFonts w:ascii="Times New Roman" w:hAnsi="Times New Roman"/>
          <w:sz w:val="28"/>
          <w:szCs w:val="28"/>
        </w:rPr>
        <w:t>以</w:t>
      </w:r>
      <w:r w:rsidRPr="00394C09">
        <w:rPr>
          <w:rFonts w:ascii="Times New Roman" w:hAnsi="Times New Roman"/>
          <w:sz w:val="28"/>
          <w:szCs w:val="28"/>
        </w:rPr>
        <w:t>××</w:t>
      </w:r>
      <w:r w:rsidRPr="00394C09">
        <w:rPr>
          <w:rFonts w:ascii="Times New Roman" w:hAnsi="Times New Roman"/>
          <w:sz w:val="28"/>
          <w:szCs w:val="28"/>
        </w:rPr>
        <w:t>地区为例</w:t>
      </w:r>
    </w:p>
    <w:p w:rsidR="00E32102" w:rsidRPr="00394C09" w:rsidRDefault="00E32102" w:rsidP="00394C09">
      <w:pPr>
        <w:pStyle w:val="a3"/>
        <w:numPr>
          <w:ilvl w:val="0"/>
          <w:numId w:val="5"/>
        </w:numPr>
        <w:spacing w:line="360" w:lineRule="auto"/>
        <w:ind w:left="357" w:firstLineChars="0" w:hanging="357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共有产权</w:t>
      </w:r>
      <w:proofErr w:type="gramStart"/>
      <w:r w:rsidRPr="00394C09">
        <w:rPr>
          <w:rFonts w:ascii="Times New Roman" w:hAnsi="Times New Roman"/>
          <w:sz w:val="28"/>
          <w:szCs w:val="28"/>
        </w:rPr>
        <w:t>房运行</w:t>
      </w:r>
      <w:proofErr w:type="gramEnd"/>
      <w:r w:rsidRPr="00394C09">
        <w:rPr>
          <w:rFonts w:ascii="Times New Roman" w:hAnsi="Times New Roman"/>
          <w:sz w:val="28"/>
          <w:szCs w:val="28"/>
        </w:rPr>
        <w:t>模式及效果分析</w:t>
      </w:r>
      <w:r w:rsidRPr="00394C09">
        <w:rPr>
          <w:rFonts w:ascii="Times New Roman" w:hAnsi="Times New Roman"/>
          <w:sz w:val="28"/>
          <w:szCs w:val="28"/>
        </w:rPr>
        <w:t>——</w:t>
      </w:r>
      <w:r w:rsidRPr="00394C09">
        <w:rPr>
          <w:rFonts w:ascii="Times New Roman" w:hAnsi="Times New Roman"/>
          <w:sz w:val="28"/>
          <w:szCs w:val="28"/>
        </w:rPr>
        <w:t>以</w:t>
      </w:r>
      <w:r w:rsidRPr="00394C09">
        <w:rPr>
          <w:rFonts w:ascii="Times New Roman" w:hAnsi="Times New Roman"/>
          <w:sz w:val="28"/>
          <w:szCs w:val="28"/>
        </w:rPr>
        <w:t>××</w:t>
      </w:r>
      <w:r w:rsidRPr="00394C09">
        <w:rPr>
          <w:rFonts w:ascii="Times New Roman" w:hAnsi="Times New Roman"/>
          <w:sz w:val="28"/>
          <w:szCs w:val="28"/>
        </w:rPr>
        <w:t>地区为例</w:t>
      </w:r>
    </w:p>
    <w:p w:rsidR="00E32102" w:rsidRPr="00394C09" w:rsidRDefault="00E32102" w:rsidP="00394C09">
      <w:pPr>
        <w:pStyle w:val="a3"/>
        <w:numPr>
          <w:ilvl w:val="0"/>
          <w:numId w:val="5"/>
        </w:numPr>
        <w:spacing w:line="360" w:lineRule="auto"/>
        <w:ind w:left="357" w:firstLineChars="0" w:hanging="357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宅基地有偿使用制度设计</w:t>
      </w:r>
      <w:r w:rsidRPr="00394C09">
        <w:rPr>
          <w:rFonts w:ascii="Times New Roman" w:hAnsi="Times New Roman"/>
          <w:sz w:val="28"/>
          <w:szCs w:val="28"/>
        </w:rPr>
        <w:t>——</w:t>
      </w:r>
      <w:r w:rsidRPr="00394C09">
        <w:rPr>
          <w:rFonts w:ascii="Times New Roman" w:hAnsi="Times New Roman"/>
          <w:sz w:val="28"/>
          <w:szCs w:val="28"/>
        </w:rPr>
        <w:t>以</w:t>
      </w:r>
      <w:r w:rsidRPr="00394C09">
        <w:rPr>
          <w:rFonts w:ascii="Times New Roman" w:hAnsi="Times New Roman"/>
          <w:sz w:val="28"/>
          <w:szCs w:val="28"/>
        </w:rPr>
        <w:t>××</w:t>
      </w:r>
      <w:r w:rsidRPr="00394C09">
        <w:rPr>
          <w:rFonts w:ascii="Times New Roman" w:hAnsi="Times New Roman"/>
          <w:sz w:val="28"/>
          <w:szCs w:val="28"/>
        </w:rPr>
        <w:t>地区为例</w:t>
      </w:r>
    </w:p>
    <w:p w:rsidR="00E32102" w:rsidRPr="00394C09" w:rsidRDefault="00E32102" w:rsidP="00394C09">
      <w:pPr>
        <w:pStyle w:val="a3"/>
        <w:numPr>
          <w:ilvl w:val="0"/>
          <w:numId w:val="5"/>
        </w:numPr>
        <w:spacing w:line="360" w:lineRule="auto"/>
        <w:ind w:left="357" w:firstLineChars="0" w:hanging="357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宅基地退出补偿价值评估研究</w:t>
      </w:r>
      <w:r w:rsidRPr="00394C09">
        <w:rPr>
          <w:rFonts w:ascii="Times New Roman" w:hAnsi="Times New Roman"/>
          <w:sz w:val="28"/>
          <w:szCs w:val="28"/>
        </w:rPr>
        <w:t>——</w:t>
      </w:r>
      <w:r w:rsidRPr="00394C09">
        <w:rPr>
          <w:rFonts w:ascii="Times New Roman" w:hAnsi="Times New Roman"/>
          <w:sz w:val="28"/>
          <w:szCs w:val="28"/>
        </w:rPr>
        <w:t>以</w:t>
      </w:r>
      <w:r w:rsidRPr="00394C09">
        <w:rPr>
          <w:rFonts w:ascii="Times New Roman" w:hAnsi="Times New Roman"/>
          <w:sz w:val="28"/>
          <w:szCs w:val="28"/>
        </w:rPr>
        <w:t>××</w:t>
      </w:r>
      <w:r w:rsidRPr="00394C09">
        <w:rPr>
          <w:rFonts w:ascii="Times New Roman" w:hAnsi="Times New Roman"/>
          <w:sz w:val="28"/>
          <w:szCs w:val="28"/>
        </w:rPr>
        <w:t>地区为例</w:t>
      </w:r>
    </w:p>
    <w:p w:rsidR="00E32102" w:rsidRPr="00394C09" w:rsidRDefault="00E32102" w:rsidP="00394C09">
      <w:pPr>
        <w:pStyle w:val="a3"/>
        <w:numPr>
          <w:ilvl w:val="0"/>
          <w:numId w:val="5"/>
        </w:numPr>
        <w:spacing w:line="360" w:lineRule="auto"/>
        <w:ind w:left="357" w:firstLineChars="0" w:hanging="357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已入住小产权</w:t>
      </w:r>
      <w:proofErr w:type="gramStart"/>
      <w:r w:rsidRPr="00394C09">
        <w:rPr>
          <w:rFonts w:ascii="Times New Roman" w:hAnsi="Times New Roman"/>
          <w:sz w:val="28"/>
          <w:szCs w:val="28"/>
        </w:rPr>
        <w:t>房治理</w:t>
      </w:r>
      <w:proofErr w:type="gramEnd"/>
      <w:r w:rsidRPr="00394C09">
        <w:rPr>
          <w:rFonts w:ascii="Times New Roman" w:hAnsi="Times New Roman"/>
          <w:sz w:val="28"/>
          <w:szCs w:val="28"/>
        </w:rPr>
        <w:t>路径研究</w:t>
      </w:r>
      <w:r w:rsidRPr="00394C09">
        <w:rPr>
          <w:rFonts w:ascii="Times New Roman" w:hAnsi="Times New Roman"/>
          <w:sz w:val="28"/>
          <w:szCs w:val="28"/>
        </w:rPr>
        <w:t>——</w:t>
      </w:r>
      <w:r w:rsidRPr="00394C09">
        <w:rPr>
          <w:rFonts w:ascii="Times New Roman" w:hAnsi="Times New Roman"/>
          <w:sz w:val="28"/>
          <w:szCs w:val="28"/>
        </w:rPr>
        <w:t>以</w:t>
      </w:r>
      <w:r w:rsidRPr="00394C09">
        <w:rPr>
          <w:rFonts w:ascii="Times New Roman" w:hAnsi="Times New Roman"/>
          <w:sz w:val="28"/>
          <w:szCs w:val="28"/>
        </w:rPr>
        <w:t>××</w:t>
      </w:r>
      <w:r w:rsidRPr="00394C09">
        <w:rPr>
          <w:rFonts w:ascii="Times New Roman" w:hAnsi="Times New Roman"/>
          <w:sz w:val="28"/>
          <w:szCs w:val="28"/>
        </w:rPr>
        <w:t>地区为例</w:t>
      </w:r>
    </w:p>
    <w:p w:rsidR="00E32102" w:rsidRPr="00394C09" w:rsidRDefault="00E32102" w:rsidP="00394C09">
      <w:pPr>
        <w:pStyle w:val="a3"/>
        <w:numPr>
          <w:ilvl w:val="0"/>
          <w:numId w:val="5"/>
        </w:numPr>
        <w:spacing w:line="360" w:lineRule="auto"/>
        <w:ind w:left="357" w:firstLineChars="0" w:hanging="357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小产权房认知状况对其购房意愿的影响研究</w:t>
      </w:r>
      <w:r w:rsidRPr="00394C09">
        <w:rPr>
          <w:rFonts w:ascii="Times New Roman" w:hAnsi="Times New Roman"/>
          <w:sz w:val="28"/>
          <w:szCs w:val="28"/>
        </w:rPr>
        <w:t>——</w:t>
      </w:r>
      <w:r w:rsidRPr="00394C09">
        <w:rPr>
          <w:rFonts w:ascii="Times New Roman" w:hAnsi="Times New Roman"/>
          <w:sz w:val="28"/>
          <w:szCs w:val="28"/>
        </w:rPr>
        <w:t>以</w:t>
      </w:r>
      <w:r w:rsidRPr="00394C09">
        <w:rPr>
          <w:rFonts w:ascii="Times New Roman" w:hAnsi="Times New Roman"/>
          <w:sz w:val="28"/>
          <w:szCs w:val="28"/>
        </w:rPr>
        <w:t>××</w:t>
      </w:r>
      <w:r w:rsidRPr="00394C09">
        <w:rPr>
          <w:rFonts w:ascii="Times New Roman" w:hAnsi="Times New Roman"/>
          <w:sz w:val="28"/>
          <w:szCs w:val="28"/>
        </w:rPr>
        <w:t>地区为例</w:t>
      </w:r>
    </w:p>
    <w:p w:rsidR="00E32102" w:rsidRPr="00394C09" w:rsidRDefault="00E32102" w:rsidP="00394C09">
      <w:pPr>
        <w:pStyle w:val="a3"/>
        <w:numPr>
          <w:ilvl w:val="0"/>
          <w:numId w:val="5"/>
        </w:numPr>
        <w:spacing w:line="360" w:lineRule="auto"/>
        <w:ind w:left="357" w:firstLineChars="0" w:hanging="357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住宅全装修市场需求意愿调查研究</w:t>
      </w:r>
      <w:r w:rsidRPr="00394C09">
        <w:rPr>
          <w:rFonts w:ascii="Times New Roman" w:hAnsi="Times New Roman"/>
          <w:sz w:val="28"/>
          <w:szCs w:val="28"/>
        </w:rPr>
        <w:t>——</w:t>
      </w:r>
      <w:r w:rsidRPr="00394C09">
        <w:rPr>
          <w:rFonts w:ascii="Times New Roman" w:hAnsi="Times New Roman"/>
          <w:sz w:val="28"/>
          <w:szCs w:val="28"/>
        </w:rPr>
        <w:t>以</w:t>
      </w:r>
      <w:r w:rsidRPr="00394C09">
        <w:rPr>
          <w:rFonts w:ascii="Times New Roman" w:hAnsi="Times New Roman"/>
          <w:sz w:val="28"/>
          <w:szCs w:val="28"/>
        </w:rPr>
        <w:t>××</w:t>
      </w:r>
      <w:r w:rsidRPr="00394C09">
        <w:rPr>
          <w:rFonts w:ascii="Times New Roman" w:hAnsi="Times New Roman"/>
          <w:sz w:val="28"/>
          <w:szCs w:val="28"/>
        </w:rPr>
        <w:t>地区为例</w:t>
      </w:r>
    </w:p>
    <w:p w:rsidR="00E32102" w:rsidRPr="00394C09" w:rsidRDefault="00E32102" w:rsidP="00394C09">
      <w:pPr>
        <w:pStyle w:val="a3"/>
        <w:numPr>
          <w:ilvl w:val="0"/>
          <w:numId w:val="5"/>
        </w:numPr>
        <w:spacing w:line="360" w:lineRule="auto"/>
        <w:ind w:left="357" w:firstLineChars="0" w:hanging="357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国内外住宅全装修政策设计比较研究</w:t>
      </w:r>
    </w:p>
    <w:p w:rsidR="00E32102" w:rsidRPr="00394C09" w:rsidRDefault="00E32102" w:rsidP="00394C09">
      <w:pPr>
        <w:pStyle w:val="a3"/>
        <w:numPr>
          <w:ilvl w:val="0"/>
          <w:numId w:val="5"/>
        </w:numPr>
        <w:spacing w:line="360" w:lineRule="auto"/>
        <w:ind w:left="357" w:firstLineChars="0" w:hanging="357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lastRenderedPageBreak/>
        <w:t>保障性住房与公共服务设施的空间匹配程度研究</w:t>
      </w:r>
      <w:r w:rsidRPr="00394C09">
        <w:rPr>
          <w:rFonts w:ascii="Times New Roman" w:hAnsi="Times New Roman"/>
          <w:sz w:val="28"/>
          <w:szCs w:val="28"/>
        </w:rPr>
        <w:t>——</w:t>
      </w:r>
      <w:r w:rsidRPr="00394C09">
        <w:rPr>
          <w:rFonts w:ascii="Times New Roman" w:hAnsi="Times New Roman"/>
          <w:sz w:val="28"/>
          <w:szCs w:val="28"/>
        </w:rPr>
        <w:t>以</w:t>
      </w:r>
      <w:r w:rsidRPr="00394C09">
        <w:rPr>
          <w:rFonts w:ascii="Times New Roman" w:hAnsi="Times New Roman"/>
          <w:sz w:val="28"/>
          <w:szCs w:val="28"/>
        </w:rPr>
        <w:t>××</w:t>
      </w:r>
      <w:r w:rsidRPr="00394C09">
        <w:rPr>
          <w:rFonts w:ascii="Times New Roman" w:hAnsi="Times New Roman"/>
          <w:sz w:val="28"/>
          <w:szCs w:val="28"/>
        </w:rPr>
        <w:t>地区为例</w:t>
      </w:r>
    </w:p>
    <w:p w:rsidR="00E32102" w:rsidRPr="00394C09" w:rsidRDefault="00E32102" w:rsidP="00394C09">
      <w:pPr>
        <w:pStyle w:val="a3"/>
        <w:numPr>
          <w:ilvl w:val="0"/>
          <w:numId w:val="5"/>
        </w:numPr>
        <w:spacing w:line="360" w:lineRule="auto"/>
        <w:ind w:left="357" w:firstLineChars="0" w:hanging="357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保障性住房选址合理性评价</w:t>
      </w:r>
      <w:r w:rsidRPr="00394C09">
        <w:rPr>
          <w:rFonts w:ascii="Times New Roman" w:hAnsi="Times New Roman"/>
          <w:sz w:val="28"/>
          <w:szCs w:val="28"/>
        </w:rPr>
        <w:t>——</w:t>
      </w:r>
      <w:r w:rsidRPr="00394C09">
        <w:rPr>
          <w:rFonts w:ascii="Times New Roman" w:hAnsi="Times New Roman"/>
          <w:sz w:val="28"/>
          <w:szCs w:val="28"/>
        </w:rPr>
        <w:t>以</w:t>
      </w:r>
      <w:r w:rsidRPr="00394C09">
        <w:rPr>
          <w:rFonts w:ascii="Times New Roman" w:hAnsi="Times New Roman"/>
          <w:sz w:val="28"/>
          <w:szCs w:val="28"/>
        </w:rPr>
        <w:t>××</w:t>
      </w:r>
      <w:r w:rsidRPr="00394C09">
        <w:rPr>
          <w:rFonts w:ascii="Times New Roman" w:hAnsi="Times New Roman"/>
          <w:sz w:val="28"/>
          <w:szCs w:val="28"/>
        </w:rPr>
        <w:t>地区为例</w:t>
      </w:r>
    </w:p>
    <w:p w:rsidR="00E32102" w:rsidRPr="00394C09" w:rsidRDefault="00E32102" w:rsidP="00394C09">
      <w:pPr>
        <w:pStyle w:val="a3"/>
        <w:numPr>
          <w:ilvl w:val="0"/>
          <w:numId w:val="5"/>
        </w:numPr>
        <w:spacing w:line="360" w:lineRule="auto"/>
        <w:ind w:left="357" w:firstLineChars="0" w:hanging="357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乡村旅游地产开发现状及其前景</w:t>
      </w:r>
      <w:r w:rsidRPr="00394C09">
        <w:rPr>
          <w:rFonts w:ascii="Times New Roman" w:hAnsi="Times New Roman"/>
          <w:sz w:val="28"/>
          <w:szCs w:val="28"/>
        </w:rPr>
        <w:t>——</w:t>
      </w:r>
      <w:r w:rsidRPr="00394C09">
        <w:rPr>
          <w:rFonts w:ascii="Times New Roman" w:hAnsi="Times New Roman"/>
          <w:sz w:val="28"/>
          <w:szCs w:val="28"/>
        </w:rPr>
        <w:t>以</w:t>
      </w:r>
      <w:r w:rsidRPr="00394C09">
        <w:rPr>
          <w:rFonts w:ascii="Times New Roman" w:hAnsi="Times New Roman"/>
          <w:sz w:val="28"/>
          <w:szCs w:val="28"/>
        </w:rPr>
        <w:t>××</w:t>
      </w:r>
      <w:r w:rsidRPr="00394C09">
        <w:rPr>
          <w:rFonts w:ascii="Times New Roman" w:hAnsi="Times New Roman"/>
          <w:sz w:val="28"/>
          <w:szCs w:val="28"/>
        </w:rPr>
        <w:t>地区为例</w:t>
      </w:r>
    </w:p>
    <w:p w:rsidR="00E32102" w:rsidRPr="00394C09" w:rsidRDefault="00E32102" w:rsidP="00394C09">
      <w:pPr>
        <w:pStyle w:val="a3"/>
        <w:numPr>
          <w:ilvl w:val="0"/>
          <w:numId w:val="5"/>
        </w:numPr>
        <w:spacing w:line="360" w:lineRule="auto"/>
        <w:ind w:left="357" w:firstLineChars="0" w:hanging="357"/>
        <w:rPr>
          <w:rFonts w:ascii="Times New Roman" w:hAnsi="Times New Roman"/>
          <w:sz w:val="28"/>
          <w:szCs w:val="28"/>
        </w:rPr>
      </w:pPr>
      <w:r w:rsidRPr="00394C09">
        <w:rPr>
          <w:rFonts w:ascii="Times New Roman" w:hAnsi="Times New Roman"/>
          <w:sz w:val="28"/>
          <w:szCs w:val="28"/>
        </w:rPr>
        <w:t>乡村旅游地产市场供需分析</w:t>
      </w:r>
      <w:r w:rsidRPr="00394C09">
        <w:rPr>
          <w:rFonts w:ascii="Times New Roman" w:hAnsi="Times New Roman"/>
          <w:sz w:val="28"/>
          <w:szCs w:val="28"/>
        </w:rPr>
        <w:t>——</w:t>
      </w:r>
      <w:r w:rsidRPr="00394C09">
        <w:rPr>
          <w:rFonts w:ascii="Times New Roman" w:hAnsi="Times New Roman"/>
          <w:sz w:val="28"/>
          <w:szCs w:val="28"/>
        </w:rPr>
        <w:t>以</w:t>
      </w:r>
      <w:r w:rsidRPr="00394C09">
        <w:rPr>
          <w:rFonts w:ascii="Times New Roman" w:hAnsi="Times New Roman"/>
          <w:sz w:val="28"/>
          <w:szCs w:val="28"/>
        </w:rPr>
        <w:t>××</w:t>
      </w:r>
      <w:r w:rsidRPr="00394C09">
        <w:rPr>
          <w:rFonts w:ascii="Times New Roman" w:hAnsi="Times New Roman"/>
          <w:sz w:val="28"/>
          <w:szCs w:val="28"/>
        </w:rPr>
        <w:t>地区为例</w:t>
      </w:r>
    </w:p>
    <w:p w:rsidR="00E32102" w:rsidRPr="00394C09" w:rsidRDefault="00E32102" w:rsidP="00394C09">
      <w:pPr>
        <w:widowControl/>
        <w:spacing w:line="360" w:lineRule="auto"/>
        <w:rPr>
          <w:rFonts w:eastAsiaTheme="minorEastAsia"/>
          <w:b/>
          <w:color w:val="000000"/>
          <w:kern w:val="0"/>
          <w:sz w:val="28"/>
          <w:szCs w:val="28"/>
        </w:rPr>
      </w:pPr>
    </w:p>
    <w:p w:rsidR="001615E2" w:rsidRPr="00394C09" w:rsidRDefault="001615E2" w:rsidP="00394C09">
      <w:pPr>
        <w:widowControl/>
        <w:spacing w:line="360" w:lineRule="auto"/>
        <w:jc w:val="center"/>
        <w:rPr>
          <w:rFonts w:eastAsiaTheme="minorEastAsia"/>
          <w:b/>
          <w:color w:val="000000"/>
          <w:kern w:val="0"/>
          <w:sz w:val="28"/>
          <w:szCs w:val="28"/>
        </w:rPr>
      </w:pPr>
      <w:r w:rsidRPr="00394C09">
        <w:rPr>
          <w:rFonts w:eastAsiaTheme="minorEastAsia"/>
          <w:b/>
          <w:color w:val="000000"/>
          <w:kern w:val="0"/>
          <w:sz w:val="28"/>
          <w:szCs w:val="28"/>
        </w:rPr>
        <w:t>李颖老师</w:t>
      </w:r>
    </w:p>
    <w:p w:rsidR="001615E2" w:rsidRPr="00394C09" w:rsidRDefault="001615E2" w:rsidP="00394C09">
      <w:pPr>
        <w:pStyle w:val="a3"/>
        <w:widowControl/>
        <w:numPr>
          <w:ilvl w:val="0"/>
          <w:numId w:val="3"/>
        </w:numPr>
        <w:spacing w:line="360" w:lineRule="auto"/>
        <w:ind w:left="284" w:firstLineChars="0" w:hanging="284"/>
        <w:contextualSpacing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农村土地流转对城市化的影响分析</w:t>
      </w:r>
    </w:p>
    <w:p w:rsidR="001615E2" w:rsidRPr="00394C09" w:rsidRDefault="001615E2" w:rsidP="00394C09">
      <w:pPr>
        <w:pStyle w:val="a3"/>
        <w:widowControl/>
        <w:numPr>
          <w:ilvl w:val="0"/>
          <w:numId w:val="3"/>
        </w:numPr>
        <w:spacing w:line="360" w:lineRule="auto"/>
        <w:ind w:left="284" w:firstLineChars="0" w:hanging="284"/>
        <w:contextualSpacing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城市化对城市土地利用结构的影响及区域差异</w:t>
      </w:r>
    </w:p>
    <w:p w:rsidR="001615E2" w:rsidRPr="00394C09" w:rsidRDefault="001615E2" w:rsidP="00394C09">
      <w:pPr>
        <w:pStyle w:val="a3"/>
        <w:widowControl/>
        <w:numPr>
          <w:ilvl w:val="0"/>
          <w:numId w:val="3"/>
        </w:numPr>
        <w:spacing w:line="360" w:lineRule="auto"/>
        <w:ind w:left="284" w:firstLineChars="0" w:hanging="284"/>
        <w:contextualSpacing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空气颗粒物污染对城市房价的时空影响分析</w:t>
      </w:r>
    </w:p>
    <w:p w:rsidR="001615E2" w:rsidRPr="00394C09" w:rsidRDefault="001615E2" w:rsidP="00394C09">
      <w:pPr>
        <w:pStyle w:val="a3"/>
        <w:widowControl/>
        <w:numPr>
          <w:ilvl w:val="0"/>
          <w:numId w:val="3"/>
        </w:numPr>
        <w:spacing w:line="360" w:lineRule="auto"/>
        <w:ind w:left="284" w:firstLineChars="0" w:hanging="284"/>
        <w:contextualSpacing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保障房政策的发展及其对公共房地产管理影响</w:t>
      </w:r>
    </w:p>
    <w:p w:rsidR="001615E2" w:rsidRPr="00394C09" w:rsidRDefault="001615E2" w:rsidP="00394C09">
      <w:pPr>
        <w:pStyle w:val="a3"/>
        <w:widowControl/>
        <w:numPr>
          <w:ilvl w:val="0"/>
          <w:numId w:val="3"/>
        </w:numPr>
        <w:spacing w:line="360" w:lineRule="auto"/>
        <w:ind w:left="284" w:firstLineChars="0" w:hanging="284"/>
        <w:contextualSpacing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租购同权对房地产市场的影响及区域差异</w:t>
      </w:r>
    </w:p>
    <w:p w:rsidR="001615E2" w:rsidRPr="00394C09" w:rsidRDefault="001615E2" w:rsidP="00394C09">
      <w:pPr>
        <w:pStyle w:val="a3"/>
        <w:widowControl/>
        <w:numPr>
          <w:ilvl w:val="0"/>
          <w:numId w:val="3"/>
        </w:numPr>
        <w:spacing w:line="360" w:lineRule="auto"/>
        <w:ind w:left="284" w:firstLineChars="0" w:hanging="284"/>
        <w:contextualSpacing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跨地方性居住的房地产时空特征分析</w:t>
      </w:r>
    </w:p>
    <w:p w:rsidR="001615E2" w:rsidRPr="00394C09" w:rsidRDefault="001615E2" w:rsidP="00394C09">
      <w:pPr>
        <w:pStyle w:val="a3"/>
        <w:widowControl/>
        <w:numPr>
          <w:ilvl w:val="0"/>
          <w:numId w:val="3"/>
        </w:numPr>
        <w:spacing w:line="360" w:lineRule="auto"/>
        <w:ind w:left="284" w:firstLineChars="0" w:hanging="284"/>
        <w:contextualSpacing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限购限贷政策对住房选择的影响分析</w:t>
      </w:r>
    </w:p>
    <w:p w:rsidR="001615E2" w:rsidRPr="00394C09" w:rsidRDefault="001615E2" w:rsidP="00394C09">
      <w:pPr>
        <w:pStyle w:val="a3"/>
        <w:widowControl/>
        <w:numPr>
          <w:ilvl w:val="0"/>
          <w:numId w:val="3"/>
        </w:numPr>
        <w:spacing w:line="360" w:lineRule="auto"/>
        <w:ind w:left="284" w:firstLineChars="0" w:hanging="284"/>
        <w:contextualSpacing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基于发展指数的房地产市场可持续性评价</w:t>
      </w:r>
    </w:p>
    <w:p w:rsidR="001615E2" w:rsidRPr="00394C09" w:rsidRDefault="001615E2" w:rsidP="00394C09">
      <w:pPr>
        <w:pStyle w:val="a3"/>
        <w:widowControl/>
        <w:numPr>
          <w:ilvl w:val="0"/>
          <w:numId w:val="3"/>
        </w:numPr>
        <w:spacing w:line="360" w:lineRule="auto"/>
        <w:ind w:left="284" w:firstLineChars="0" w:hanging="284"/>
        <w:contextualSpacing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基于网络关键词搜索的房地产限购政策效果评价</w:t>
      </w:r>
    </w:p>
    <w:p w:rsidR="001615E2" w:rsidRPr="00394C09" w:rsidRDefault="001615E2" w:rsidP="00394C09">
      <w:pPr>
        <w:pStyle w:val="a3"/>
        <w:widowControl/>
        <w:numPr>
          <w:ilvl w:val="0"/>
          <w:numId w:val="3"/>
        </w:numPr>
        <w:spacing w:line="360" w:lineRule="auto"/>
        <w:ind w:left="284" w:firstLineChars="0" w:hanging="284"/>
        <w:contextualSpacing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快速城市化背景下房地产纠纷发生的时空特征</w:t>
      </w:r>
    </w:p>
    <w:p w:rsidR="001615E2" w:rsidRPr="00394C09" w:rsidRDefault="001615E2" w:rsidP="00394C09">
      <w:pPr>
        <w:pStyle w:val="a3"/>
        <w:widowControl/>
        <w:numPr>
          <w:ilvl w:val="0"/>
          <w:numId w:val="3"/>
        </w:numPr>
        <w:spacing w:line="360" w:lineRule="auto"/>
        <w:ind w:left="284" w:firstLineChars="0" w:hanging="284"/>
        <w:contextualSpacing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公众参与在城中村改造中的问题研究</w:t>
      </w:r>
    </w:p>
    <w:p w:rsidR="001615E2" w:rsidRPr="00394C09" w:rsidRDefault="001615E2" w:rsidP="00394C09">
      <w:pPr>
        <w:pStyle w:val="a3"/>
        <w:widowControl/>
        <w:numPr>
          <w:ilvl w:val="0"/>
          <w:numId w:val="3"/>
        </w:numPr>
        <w:spacing w:line="360" w:lineRule="auto"/>
        <w:ind w:left="284" w:firstLineChars="0" w:hanging="284"/>
        <w:contextualSpacing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养老地产市场需求及目标客户分析</w:t>
      </w:r>
    </w:p>
    <w:p w:rsidR="001615E2" w:rsidRPr="00394C09" w:rsidRDefault="001615E2" w:rsidP="00394C09">
      <w:pPr>
        <w:pStyle w:val="a3"/>
        <w:widowControl/>
        <w:numPr>
          <w:ilvl w:val="0"/>
          <w:numId w:val="3"/>
        </w:numPr>
        <w:spacing w:line="360" w:lineRule="auto"/>
        <w:ind w:left="284" w:firstLineChars="0" w:hanging="284"/>
        <w:contextualSpacing/>
        <w:jc w:val="left"/>
        <w:rPr>
          <w:rFonts w:ascii="Times New Roman" w:eastAsiaTheme="minorEastAsia" w:hAnsi="Times New Roman"/>
          <w:sz w:val="28"/>
          <w:szCs w:val="28"/>
        </w:rPr>
      </w:pPr>
      <w:r w:rsidRPr="00394C09">
        <w:rPr>
          <w:rFonts w:ascii="Times New Roman" w:eastAsiaTheme="minorEastAsia" w:hAnsi="Times New Roman"/>
          <w:sz w:val="28"/>
          <w:szCs w:val="28"/>
        </w:rPr>
        <w:t>养老地产盈利和营销模式研究</w:t>
      </w:r>
    </w:p>
    <w:p w:rsidR="001615E2" w:rsidRPr="00394C09" w:rsidRDefault="001615E2" w:rsidP="00394C09">
      <w:pPr>
        <w:spacing w:line="360" w:lineRule="auto"/>
        <w:rPr>
          <w:rFonts w:eastAsiaTheme="minorEastAsia"/>
          <w:sz w:val="28"/>
          <w:szCs w:val="28"/>
        </w:rPr>
      </w:pPr>
    </w:p>
    <w:sectPr w:rsidR="001615E2" w:rsidRPr="00394C0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861" w:rsidRDefault="005A4861" w:rsidP="001E62F6">
      <w:r>
        <w:separator/>
      </w:r>
    </w:p>
  </w:endnote>
  <w:endnote w:type="continuationSeparator" w:id="0">
    <w:p w:rsidR="005A4861" w:rsidRDefault="005A4861" w:rsidP="001E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357878"/>
      <w:docPartObj>
        <w:docPartGallery w:val="Page Numbers (Bottom of Page)"/>
        <w:docPartUnique/>
      </w:docPartObj>
    </w:sdtPr>
    <w:sdtEndPr/>
    <w:sdtContent>
      <w:p w:rsidR="001E62F6" w:rsidRDefault="001E62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14E" w:rsidRPr="00E8414E">
          <w:rPr>
            <w:noProof/>
            <w:lang w:val="zh-CN"/>
          </w:rPr>
          <w:t>5</w:t>
        </w:r>
        <w:r>
          <w:fldChar w:fldCharType="end"/>
        </w:r>
      </w:p>
    </w:sdtContent>
  </w:sdt>
  <w:p w:rsidR="001E62F6" w:rsidRDefault="001E62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861" w:rsidRDefault="005A4861" w:rsidP="001E62F6">
      <w:r>
        <w:separator/>
      </w:r>
    </w:p>
  </w:footnote>
  <w:footnote w:type="continuationSeparator" w:id="0">
    <w:p w:rsidR="005A4861" w:rsidRDefault="005A4861" w:rsidP="001E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singleLevel"/>
    <w:tmpl w:val="59E6AA40"/>
    <w:lvl w:ilvl="0">
      <w:start w:val="1"/>
      <w:numFmt w:val="decimal"/>
      <w:suff w:val="space"/>
      <w:lvlText w:val="%1."/>
      <w:lvlJc w:val="left"/>
    </w:lvl>
  </w:abstractNum>
  <w:abstractNum w:abstractNumId="1">
    <w:nsid w:val="08E45071"/>
    <w:multiLevelType w:val="hybridMultilevel"/>
    <w:tmpl w:val="CCF4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6247DB"/>
    <w:multiLevelType w:val="hybridMultilevel"/>
    <w:tmpl w:val="CCF4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650179"/>
    <w:multiLevelType w:val="hybridMultilevel"/>
    <w:tmpl w:val="ADB6AF6C"/>
    <w:lvl w:ilvl="0" w:tplc="8B5CC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7A2DF4"/>
    <w:multiLevelType w:val="hybridMultilevel"/>
    <w:tmpl w:val="3FD68A9E"/>
    <w:lvl w:ilvl="0" w:tplc="24C2AEB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9D20DBC"/>
    <w:multiLevelType w:val="hybridMultilevel"/>
    <w:tmpl w:val="0CCEB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E6AA40"/>
    <w:multiLevelType w:val="singleLevel"/>
    <w:tmpl w:val="59E6AA40"/>
    <w:lvl w:ilvl="0">
      <w:start w:val="1"/>
      <w:numFmt w:val="decimal"/>
      <w:suff w:val="space"/>
      <w:lvlText w:val="%1."/>
      <w:lvlJc w:val="left"/>
    </w:lvl>
  </w:abstractNum>
  <w:abstractNum w:abstractNumId="7">
    <w:nsid w:val="75872064"/>
    <w:multiLevelType w:val="hybridMultilevel"/>
    <w:tmpl w:val="ADFC14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A3ECE"/>
    <w:multiLevelType w:val="hybridMultilevel"/>
    <w:tmpl w:val="0CCEB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DA"/>
    <w:rsid w:val="00113387"/>
    <w:rsid w:val="001615E2"/>
    <w:rsid w:val="001618B2"/>
    <w:rsid w:val="001E62F6"/>
    <w:rsid w:val="00216FAB"/>
    <w:rsid w:val="00241E95"/>
    <w:rsid w:val="00394C09"/>
    <w:rsid w:val="003D2038"/>
    <w:rsid w:val="004A4CC8"/>
    <w:rsid w:val="004A7C0D"/>
    <w:rsid w:val="00594E7F"/>
    <w:rsid w:val="005A4861"/>
    <w:rsid w:val="005B56E9"/>
    <w:rsid w:val="00611FEA"/>
    <w:rsid w:val="006361B0"/>
    <w:rsid w:val="007311A5"/>
    <w:rsid w:val="00762790"/>
    <w:rsid w:val="00776A81"/>
    <w:rsid w:val="007C4AF1"/>
    <w:rsid w:val="00897CC0"/>
    <w:rsid w:val="009059CF"/>
    <w:rsid w:val="009E44CB"/>
    <w:rsid w:val="00B4518C"/>
    <w:rsid w:val="00C072F5"/>
    <w:rsid w:val="00C1773B"/>
    <w:rsid w:val="00D271C6"/>
    <w:rsid w:val="00D73C0B"/>
    <w:rsid w:val="00D776A2"/>
    <w:rsid w:val="00E32102"/>
    <w:rsid w:val="00E80631"/>
    <w:rsid w:val="00E8414E"/>
    <w:rsid w:val="00F301DA"/>
    <w:rsid w:val="00FB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84C6C5-51DF-4620-A14C-F4727715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1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DA"/>
    <w:pPr>
      <w:ind w:firstLineChars="200" w:firstLine="42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FB0418"/>
  </w:style>
  <w:style w:type="paragraph" w:styleId="a4">
    <w:name w:val="header"/>
    <w:basedOn w:val="a"/>
    <w:link w:val="Char"/>
    <w:uiPriority w:val="99"/>
    <w:unhideWhenUsed/>
    <w:rsid w:val="001E6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62F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6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62F6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216FA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6F683-A3BF-418C-A77C-05FF78A2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291</Words>
  <Characters>1660</Characters>
  <Application>Microsoft Office Word</Application>
  <DocSecurity>0</DocSecurity>
  <Lines>13</Lines>
  <Paragraphs>3</Paragraphs>
  <ScaleCrop>false</ScaleCrop>
  <Company>njue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sunyan</dc:creator>
  <cp:keywords/>
  <dc:description/>
  <cp:lastModifiedBy>sunyan</cp:lastModifiedBy>
  <cp:revision>22</cp:revision>
  <dcterms:created xsi:type="dcterms:W3CDTF">2017-10-18T04:16:00Z</dcterms:created>
  <dcterms:modified xsi:type="dcterms:W3CDTF">2017-10-19T10:05:00Z</dcterms:modified>
</cp:coreProperties>
</file>